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4FC3" w14:textId="77777777" w:rsidR="00DB56E3" w:rsidRDefault="00DB56E3" w:rsidP="003B3287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39F7C515" w14:textId="77777777" w:rsidR="003B3287" w:rsidRDefault="003B3287" w:rsidP="003B3287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4CC42A19" wp14:editId="1C8FD9CD">
            <wp:extent cx="2862374" cy="848111"/>
            <wp:effectExtent l="19050" t="0" r="0" b="0"/>
            <wp:docPr id="1" name="Grafik 0" descr="Logo Meisterk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isterkre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549" cy="84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76EA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6EEE95E" w14:textId="77777777" w:rsidR="003B3287" w:rsidRDefault="003B3287" w:rsidP="003B3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B3287">
        <w:rPr>
          <w:rFonts w:ascii="Arial" w:eastAsia="Times New Roman" w:hAnsi="Arial" w:cs="Arial"/>
          <w:b/>
          <w:sz w:val="24"/>
          <w:szCs w:val="24"/>
          <w:lang w:eastAsia="de-DE"/>
        </w:rPr>
        <w:t>Beitragsordnung des Vereins Weinheimer Meisterkreis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14:paraId="067B8675" w14:textId="77777777" w:rsidR="003B3287" w:rsidRDefault="003B3287" w:rsidP="003B32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Pr="003B3287">
        <w:rPr>
          <w:rFonts w:ascii="Arial" w:eastAsia="Times New Roman" w:hAnsi="Arial" w:cs="Arial"/>
          <w:sz w:val="24"/>
          <w:szCs w:val="24"/>
          <w:lang w:eastAsia="de-DE"/>
        </w:rPr>
        <w:t xml:space="preserve">nachfolgend Verein genannt 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</w:p>
    <w:p w14:paraId="4BE1D8AC" w14:textId="77777777" w:rsidR="003B3287" w:rsidRDefault="003B3287" w:rsidP="003B3287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324211BB" w14:textId="77777777" w:rsidR="00DB56E3" w:rsidRDefault="00DB56E3" w:rsidP="003B3287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2BAF0535" w14:textId="77777777" w:rsidR="003B3287" w:rsidRPr="003B3287" w:rsidRDefault="003B3287" w:rsidP="003B3287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746786A9" w14:textId="77777777" w:rsidR="003B3287" w:rsidRPr="00386A18" w:rsidRDefault="003B3287" w:rsidP="003B328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3287">
        <w:rPr>
          <w:rFonts w:ascii="Arial" w:eastAsia="Times New Roman" w:hAnsi="Arial" w:cs="Arial"/>
          <w:b/>
          <w:lang w:eastAsia="de-DE"/>
        </w:rPr>
        <w:t xml:space="preserve">§ 1 Grundsatz </w:t>
      </w:r>
    </w:p>
    <w:p w14:paraId="42A5FB61" w14:textId="77777777" w:rsidR="00386A18" w:rsidRPr="003B3287" w:rsidRDefault="00386A18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4A986FC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>Diese Beitragsordnung ist nicht Bestandteil der Satzung. Sie regelt die Beitragsver</w:t>
      </w:r>
      <w:r w:rsidR="00386A18">
        <w:rPr>
          <w:rFonts w:ascii="Arial" w:eastAsia="Times New Roman" w:hAnsi="Arial" w:cs="Arial"/>
          <w:lang w:eastAsia="de-DE"/>
        </w:rPr>
        <w:softHyphen/>
      </w:r>
      <w:r w:rsidRPr="003B3287">
        <w:rPr>
          <w:rFonts w:ascii="Arial" w:eastAsia="Times New Roman" w:hAnsi="Arial" w:cs="Arial"/>
          <w:lang w:eastAsia="de-DE"/>
        </w:rPr>
        <w:t>pflich</w:t>
      </w:r>
      <w:r w:rsidR="00386A18">
        <w:rPr>
          <w:rFonts w:ascii="Arial" w:eastAsia="Times New Roman" w:hAnsi="Arial" w:cs="Arial"/>
          <w:lang w:eastAsia="de-DE"/>
        </w:rPr>
        <w:softHyphen/>
      </w:r>
      <w:r w:rsidRPr="003B3287">
        <w:rPr>
          <w:rFonts w:ascii="Arial" w:eastAsia="Times New Roman" w:hAnsi="Arial" w:cs="Arial"/>
          <w:lang w:eastAsia="de-DE"/>
        </w:rPr>
        <w:t>tungen der Mitglieder</w:t>
      </w:r>
      <w:r>
        <w:rPr>
          <w:rFonts w:ascii="Arial" w:eastAsia="Times New Roman" w:hAnsi="Arial" w:cs="Arial"/>
          <w:lang w:eastAsia="de-DE"/>
        </w:rPr>
        <w:t xml:space="preserve">. </w:t>
      </w:r>
      <w:r w:rsidRPr="003B3287">
        <w:rPr>
          <w:rFonts w:ascii="Arial" w:eastAsia="Times New Roman" w:hAnsi="Arial" w:cs="Arial"/>
          <w:lang w:eastAsia="de-DE"/>
        </w:rPr>
        <w:t xml:space="preserve">Sie kann nur von der Mitgliederversammlung des Vereins geändert </w:t>
      </w:r>
      <w:r>
        <w:rPr>
          <w:rFonts w:ascii="Arial" w:eastAsia="Times New Roman" w:hAnsi="Arial" w:cs="Arial"/>
          <w:lang w:eastAsia="de-DE"/>
        </w:rPr>
        <w:t>werden.</w:t>
      </w:r>
    </w:p>
    <w:p w14:paraId="26AC6E14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007CAE9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3287">
        <w:rPr>
          <w:rFonts w:ascii="Arial" w:eastAsia="Times New Roman" w:hAnsi="Arial" w:cs="Arial"/>
          <w:b/>
          <w:lang w:eastAsia="de-DE"/>
        </w:rPr>
        <w:t xml:space="preserve">§ 2 Beschlüsse </w:t>
      </w:r>
    </w:p>
    <w:p w14:paraId="060017BA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C9AEE32" w14:textId="77777777" w:rsidR="00DB56E3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>1. Die Mitgliederversammlung beschließt die Höhe des Beitrags</w:t>
      </w:r>
      <w:r>
        <w:rPr>
          <w:rFonts w:ascii="Arial" w:eastAsia="Times New Roman" w:hAnsi="Arial" w:cs="Arial"/>
          <w:lang w:eastAsia="de-DE"/>
        </w:rPr>
        <w:t xml:space="preserve"> und bei Bedarf zusätzliche Gebühren wie z.B. </w:t>
      </w:r>
      <w:r w:rsidRPr="003B3287">
        <w:rPr>
          <w:rFonts w:ascii="Arial" w:eastAsia="Times New Roman" w:hAnsi="Arial" w:cs="Arial"/>
          <w:lang w:eastAsia="de-DE"/>
        </w:rPr>
        <w:t>Aufnahmegebühr</w:t>
      </w:r>
      <w:r>
        <w:rPr>
          <w:rFonts w:ascii="Arial" w:eastAsia="Times New Roman" w:hAnsi="Arial" w:cs="Arial"/>
          <w:lang w:eastAsia="de-DE"/>
        </w:rPr>
        <w:t>en</w:t>
      </w:r>
      <w:r w:rsidR="00386A18">
        <w:rPr>
          <w:rFonts w:ascii="Arial" w:eastAsia="Times New Roman" w:hAnsi="Arial" w:cs="Arial"/>
          <w:lang w:eastAsia="de-DE"/>
        </w:rPr>
        <w:t xml:space="preserve"> oder andere Gebühren</w:t>
      </w:r>
      <w:r w:rsidR="00DB56E3">
        <w:rPr>
          <w:rFonts w:ascii="Arial" w:eastAsia="Times New Roman" w:hAnsi="Arial" w:cs="Arial"/>
          <w:lang w:eastAsia="de-DE"/>
        </w:rPr>
        <w:t>.</w:t>
      </w:r>
    </w:p>
    <w:p w14:paraId="6EB0D3C5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0B92415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 xml:space="preserve">2. Die festgesetzten Beträge werden zum 1. Januar des folgenden Jahres erhoben, in dem </w:t>
      </w:r>
    </w:p>
    <w:p w14:paraId="29A9E251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>der Beschluss gefasst wurde. Durch Beschluss der M</w:t>
      </w:r>
      <w:r>
        <w:rPr>
          <w:rFonts w:ascii="Arial" w:eastAsia="Times New Roman" w:hAnsi="Arial" w:cs="Arial"/>
          <w:lang w:eastAsia="de-DE"/>
        </w:rPr>
        <w:t>i</w:t>
      </w:r>
      <w:r w:rsidRPr="003B3287">
        <w:rPr>
          <w:rFonts w:ascii="Arial" w:eastAsia="Times New Roman" w:hAnsi="Arial" w:cs="Arial"/>
          <w:lang w:eastAsia="de-DE"/>
        </w:rPr>
        <w:t xml:space="preserve">tgliederversammlung kann auch ein </w:t>
      </w:r>
    </w:p>
    <w:p w14:paraId="755C091A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>anderer Termin festgelegt werden.</w:t>
      </w:r>
    </w:p>
    <w:p w14:paraId="66D615D1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 xml:space="preserve"> </w:t>
      </w:r>
    </w:p>
    <w:p w14:paraId="3E0FD801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3287">
        <w:rPr>
          <w:rFonts w:ascii="Arial" w:eastAsia="Times New Roman" w:hAnsi="Arial" w:cs="Arial"/>
          <w:b/>
          <w:lang w:eastAsia="de-DE"/>
        </w:rPr>
        <w:t xml:space="preserve">§ 3 Beiträge </w:t>
      </w:r>
    </w:p>
    <w:p w14:paraId="00DE797B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1E7125C" w14:textId="75AD2532" w:rsidR="00332DC5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1. Es wird ein Jahresbeitrag in Höhe von </w:t>
      </w:r>
      <w:r w:rsidR="003E4795">
        <w:rPr>
          <w:rFonts w:ascii="Arial" w:eastAsia="Times New Roman" w:hAnsi="Arial" w:cs="Arial"/>
          <w:lang w:eastAsia="de-DE"/>
        </w:rPr>
        <w:t>12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Euro erhoben.</w:t>
      </w:r>
    </w:p>
    <w:p w14:paraId="48B859D8" w14:textId="77777777" w:rsidR="00332DC5" w:rsidRPr="005D306A" w:rsidRDefault="00332DC5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35B939A" w14:textId="77777777" w:rsidR="003B3287" w:rsidRPr="005D306A" w:rsidRDefault="003849C4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5D306A">
        <w:rPr>
          <w:rFonts w:ascii="Arial" w:eastAsia="Times New Roman" w:hAnsi="Arial" w:cs="Arial"/>
          <w:lang w:eastAsia="de-DE"/>
        </w:rPr>
        <w:t xml:space="preserve">2. Nach bestandener Prüfung haben die Abgänger der Bundesakademie Weinheim die Möglichkeit für </w:t>
      </w:r>
      <w:r w:rsidR="00EC0916" w:rsidRPr="005D306A">
        <w:rPr>
          <w:rFonts w:ascii="Arial" w:eastAsia="Times New Roman" w:hAnsi="Arial" w:cs="Arial"/>
          <w:lang w:eastAsia="de-DE"/>
        </w:rPr>
        <w:t>die folgenden 12 Monate</w:t>
      </w:r>
      <w:r w:rsidRPr="005D306A">
        <w:rPr>
          <w:rFonts w:ascii="Arial" w:eastAsia="Times New Roman" w:hAnsi="Arial" w:cs="Arial"/>
          <w:lang w:eastAsia="de-DE"/>
        </w:rPr>
        <w:t xml:space="preserve"> beitragsfrei dem Weinheimer Meisterkreis beizutreten. </w:t>
      </w:r>
      <w:r w:rsidR="00EC0916" w:rsidRPr="005D306A">
        <w:rPr>
          <w:rFonts w:ascii="Arial" w:eastAsia="Times New Roman" w:hAnsi="Arial" w:cs="Arial"/>
          <w:lang w:eastAsia="de-DE"/>
        </w:rPr>
        <w:t>Nach diesem</w:t>
      </w:r>
      <w:r w:rsidRPr="005D306A">
        <w:rPr>
          <w:rFonts w:ascii="Arial" w:eastAsia="Times New Roman" w:hAnsi="Arial" w:cs="Arial"/>
          <w:lang w:eastAsia="de-DE"/>
        </w:rPr>
        <w:t xml:space="preserve"> </w:t>
      </w:r>
      <w:r w:rsidR="00EC0916" w:rsidRPr="005D306A">
        <w:rPr>
          <w:rFonts w:ascii="Arial" w:eastAsia="Times New Roman" w:hAnsi="Arial" w:cs="Arial"/>
          <w:lang w:eastAsia="de-DE"/>
        </w:rPr>
        <w:t xml:space="preserve">Zeitraum geht die beitragsfreie Mitgliedschaft automatisch in eine reguläre Mitgliedschaft über. </w:t>
      </w:r>
    </w:p>
    <w:p w14:paraId="4B3A5682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81591B8" w14:textId="77777777" w:rsidR="003B3287" w:rsidRDefault="00332DC5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3</w:t>
      </w:r>
      <w:r w:rsidR="003B3287">
        <w:rPr>
          <w:rFonts w:ascii="Arial" w:eastAsia="Times New Roman" w:hAnsi="Arial" w:cs="Arial"/>
          <w:lang w:eastAsia="de-DE"/>
        </w:rPr>
        <w:t>. Erfolgt der Eintritt eines Mitglieds in den Verein bis zum 30. Juni, ist für das Rumpfjahr der volle Jahresbeitrag zu entrichten, ansonsten der halbe Jahresbeitrag.</w:t>
      </w:r>
    </w:p>
    <w:p w14:paraId="0E84072E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A142030" w14:textId="77777777" w:rsidR="003B3287" w:rsidRDefault="00332DC5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4</w:t>
      </w:r>
      <w:r w:rsidR="003B3287">
        <w:rPr>
          <w:rFonts w:ascii="Arial" w:eastAsia="Times New Roman" w:hAnsi="Arial" w:cs="Arial"/>
          <w:lang w:eastAsia="de-DE"/>
        </w:rPr>
        <w:t>. Der Beitrag wird per Lastschrift vom Konto des Mitglieds eingezogen. Hierzu erteilt das Mitglied eine Einzugsermächtigung.</w:t>
      </w:r>
      <w:r w:rsidR="00386A18">
        <w:rPr>
          <w:rFonts w:ascii="Arial" w:eastAsia="Times New Roman" w:hAnsi="Arial" w:cs="Arial"/>
          <w:lang w:eastAsia="de-DE"/>
        </w:rPr>
        <w:t xml:space="preserve"> Erteilt das Mitglied keine Einzugsermächtigung, erhebt der Verein eine zusätzliche Bearbeitungsgebühr in Höhe von 5 Euro pro Jahr.</w:t>
      </w:r>
    </w:p>
    <w:p w14:paraId="7123BF48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36E1217" w14:textId="77777777" w:rsidR="003B3287" w:rsidRDefault="00332DC5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5</w:t>
      </w:r>
      <w:r w:rsidR="003B3287">
        <w:rPr>
          <w:rFonts w:ascii="Arial" w:eastAsia="Times New Roman" w:hAnsi="Arial" w:cs="Arial"/>
          <w:lang w:eastAsia="de-DE"/>
        </w:rPr>
        <w:t xml:space="preserve">. Das Mitglied trägt dafür Sorge, dass die Bankverbindung zum Zeitpunkt des Einzugs (Januar eines jeden Jahres) korrekt und das Konto gedeckt ist. </w:t>
      </w:r>
      <w:r w:rsidR="003B3287" w:rsidRPr="003B3287">
        <w:rPr>
          <w:rFonts w:ascii="Arial" w:eastAsia="Times New Roman" w:hAnsi="Arial" w:cs="Arial"/>
          <w:lang w:eastAsia="de-DE"/>
        </w:rPr>
        <w:t xml:space="preserve">Änderungen der persönlichen Angaben sind </w:t>
      </w:r>
      <w:r w:rsidR="003B3287">
        <w:rPr>
          <w:rFonts w:ascii="Arial" w:eastAsia="Times New Roman" w:hAnsi="Arial" w:cs="Arial"/>
          <w:lang w:eastAsia="de-DE"/>
        </w:rPr>
        <w:t xml:space="preserve">dem Verein </w:t>
      </w:r>
      <w:r w:rsidR="003B3287" w:rsidRPr="003B3287">
        <w:rPr>
          <w:rFonts w:ascii="Arial" w:eastAsia="Times New Roman" w:hAnsi="Arial" w:cs="Arial"/>
          <w:lang w:eastAsia="de-DE"/>
        </w:rPr>
        <w:t>schnellstmöglich mitzuteilen</w:t>
      </w:r>
      <w:r w:rsidR="003B3287">
        <w:rPr>
          <w:rFonts w:ascii="Arial" w:eastAsia="Times New Roman" w:hAnsi="Arial" w:cs="Arial"/>
          <w:lang w:eastAsia="de-DE"/>
        </w:rPr>
        <w:t>.</w:t>
      </w:r>
    </w:p>
    <w:p w14:paraId="30B8A33F" w14:textId="77777777" w:rsid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65B65C7" w14:textId="77777777" w:rsidR="00386A18" w:rsidRDefault="00332DC5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6</w:t>
      </w:r>
      <w:r w:rsidR="003B3287">
        <w:rPr>
          <w:rFonts w:ascii="Arial" w:eastAsia="Times New Roman" w:hAnsi="Arial" w:cs="Arial"/>
          <w:lang w:eastAsia="de-DE"/>
        </w:rPr>
        <w:t xml:space="preserve">. </w:t>
      </w:r>
      <w:r w:rsidR="003B3287" w:rsidRPr="003B3287">
        <w:rPr>
          <w:rFonts w:ascii="Arial" w:eastAsia="Times New Roman" w:hAnsi="Arial" w:cs="Arial"/>
          <w:lang w:eastAsia="de-DE"/>
        </w:rPr>
        <w:t>Die Beitrags</w:t>
      </w:r>
      <w:r w:rsidR="003B3287">
        <w:rPr>
          <w:rFonts w:ascii="Arial" w:eastAsia="Times New Roman" w:hAnsi="Arial" w:cs="Arial"/>
          <w:lang w:eastAsia="de-DE"/>
        </w:rPr>
        <w:t xml:space="preserve">erhebung </w:t>
      </w:r>
      <w:r w:rsidR="003B3287" w:rsidRPr="003B3287">
        <w:rPr>
          <w:rFonts w:ascii="Arial" w:eastAsia="Times New Roman" w:hAnsi="Arial" w:cs="Arial"/>
          <w:lang w:eastAsia="de-DE"/>
        </w:rPr>
        <w:t>erfolgt durch Datenverarbeitung (EDV). Die personengeschützten Daten der Mitglieder werden</w:t>
      </w:r>
      <w:r w:rsidR="00386A18">
        <w:rPr>
          <w:rFonts w:ascii="Arial" w:eastAsia="Times New Roman" w:hAnsi="Arial" w:cs="Arial"/>
          <w:lang w:eastAsia="de-DE"/>
        </w:rPr>
        <w:t xml:space="preserve"> </w:t>
      </w:r>
      <w:r w:rsidR="003B3287" w:rsidRPr="003B3287">
        <w:rPr>
          <w:rFonts w:ascii="Arial" w:eastAsia="Times New Roman" w:hAnsi="Arial" w:cs="Arial"/>
          <w:lang w:eastAsia="de-DE"/>
        </w:rPr>
        <w:t>nach dem Bundesdatengesetz gespeichert.</w:t>
      </w:r>
    </w:p>
    <w:p w14:paraId="6B5C5E7A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3287">
        <w:rPr>
          <w:rFonts w:ascii="Arial" w:eastAsia="Times New Roman" w:hAnsi="Arial" w:cs="Arial"/>
          <w:lang w:eastAsia="de-DE"/>
        </w:rPr>
        <w:t xml:space="preserve"> </w:t>
      </w:r>
    </w:p>
    <w:p w14:paraId="51A170B2" w14:textId="77777777" w:rsidR="003B3287" w:rsidRPr="003B3287" w:rsidRDefault="003B3287" w:rsidP="003B328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3287">
        <w:rPr>
          <w:rFonts w:ascii="Arial" w:eastAsia="Times New Roman" w:hAnsi="Arial" w:cs="Arial"/>
          <w:b/>
          <w:lang w:eastAsia="de-DE"/>
        </w:rPr>
        <w:t xml:space="preserve">§ </w:t>
      </w:r>
      <w:r w:rsidR="00386A18" w:rsidRPr="00386A18">
        <w:rPr>
          <w:rFonts w:ascii="Arial" w:eastAsia="Times New Roman" w:hAnsi="Arial" w:cs="Arial"/>
          <w:b/>
          <w:lang w:eastAsia="de-DE"/>
        </w:rPr>
        <w:t>4</w:t>
      </w:r>
      <w:r w:rsidRPr="003B3287">
        <w:rPr>
          <w:rFonts w:ascii="Arial" w:eastAsia="Times New Roman" w:hAnsi="Arial" w:cs="Arial"/>
          <w:b/>
          <w:lang w:eastAsia="de-DE"/>
        </w:rPr>
        <w:t xml:space="preserve"> Vereinskonto </w:t>
      </w:r>
    </w:p>
    <w:p w14:paraId="396D389A" w14:textId="77777777" w:rsidR="00386A18" w:rsidRDefault="00386A18" w:rsidP="003B328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E2140EA" w14:textId="77777777" w:rsidR="003167F1" w:rsidRDefault="00386A18" w:rsidP="00DB43CA">
      <w:pPr>
        <w:spacing w:after="0" w:line="240" w:lineRule="auto"/>
      </w:pPr>
      <w:r w:rsidRPr="00386A18">
        <w:rPr>
          <w:rFonts w:ascii="Arial" w:eastAsia="Times New Roman" w:hAnsi="Arial" w:cs="Arial"/>
          <w:color w:val="000000" w:themeColor="text1"/>
          <w:lang w:eastAsia="de-DE"/>
        </w:rPr>
        <w:t xml:space="preserve">Nach der Vereinsgründung wird ein Vereinskonto eröffnet. Die Bankverbindung ergibt sich stets auch aus der Post des Vereins. Überweisungen auf andere Konten werden nicht als Zahlung anerkannt. </w:t>
      </w:r>
    </w:p>
    <w:sectPr w:rsidR="003167F1" w:rsidSect="00316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87"/>
    <w:rsid w:val="002D0A5E"/>
    <w:rsid w:val="003167F1"/>
    <w:rsid w:val="00332DC5"/>
    <w:rsid w:val="00344C4F"/>
    <w:rsid w:val="003849C4"/>
    <w:rsid w:val="00386A18"/>
    <w:rsid w:val="003B3287"/>
    <w:rsid w:val="003E4795"/>
    <w:rsid w:val="005D306A"/>
    <w:rsid w:val="00654C07"/>
    <w:rsid w:val="009B0090"/>
    <w:rsid w:val="00DB43CA"/>
    <w:rsid w:val="00DB56E3"/>
    <w:rsid w:val="00E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7CF"/>
  <w15:docId w15:val="{D297E1DD-4CE0-47E8-8807-5F2838C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167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2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Kütscher</dc:creator>
  <cp:lastModifiedBy>Thomas Muschelknautz, Bundesakademie Weinheim</cp:lastModifiedBy>
  <cp:revision>2</cp:revision>
  <cp:lastPrinted>2014-06-13T12:29:00Z</cp:lastPrinted>
  <dcterms:created xsi:type="dcterms:W3CDTF">2019-10-31T14:52:00Z</dcterms:created>
  <dcterms:modified xsi:type="dcterms:W3CDTF">2019-10-31T14:52:00Z</dcterms:modified>
</cp:coreProperties>
</file>